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COMPETENZE DIGITALI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competenza digitale è ritenuta una competenza chiave perché consente di promuovere lo sviluppo e diffondere l’idea del cambiamento necessario alla scuola in relazione ad una società digitale. Sviluppare competenza digitale significa padroneggiare sì le abilità e le tecniche di utilizzo delle nuove tecnologie ma soprattutto utilizzarle con “autonomia e responsabilità” nel rispetto degli altri e sapendone prevenire ed evitare i pericoli. Tutti gli insegnanti e tutte le discipline sono pertanto coinvolti nella sua costruzione.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19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750"/>
        <w:gridCol w:w="4905"/>
        <w:gridCol w:w="5535"/>
        <w:tblGridChange w:id="0">
          <w:tblGrid>
            <w:gridCol w:w="3750"/>
            <w:gridCol w:w="4905"/>
            <w:gridCol w:w="5535"/>
          </w:tblGrid>
        </w:tblGridChange>
      </w:tblGrid>
      <w:t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FINE SCUOLA PRIMARIA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firstLine="70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Fonti di legittimazione: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Raccomandazione del Parlamento Europeo e del Consiglio del 18 dicembre 2006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Indicazioni Nazionale per il curricolo 2012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Legge 13 luglio 1015 n. 107 - art.1.7 e 1.56.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Piano Nazionale Scuola Digitale (PNSD)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firstLine="70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COMPETENZE SPECIFICHE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ABILITA’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CONOSCENZE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Usa le nuove tecnologie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per giocare, svolgere compiti,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acquisire informazioni, con la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supervisione dell’insegnante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Utilizza con dimestichezza le più comuni tecnologie dell’informazione e della comunicazione, individuando le soluzioni potenzialmente utili ad un dato contesto applicativo, a partire dall’attività di studio.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Ha buone competenze digitali, usa con consapevolezza la tecnologie della comunicazione per ricercare ed analizzare dati ed informazioni, per distinguere informazioni attendibili da quelle che necessitano di approfondimento, di controllo e di verifica e per interagire con soggetti diversi nel mondo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E’ consapevole delle potenzialità, dei limiti e dei rischi dell’uso delle tecnologie dell’informazione e della comunicazione, con particolare riferimento al contesto produttivo, culturale e sociale in cui vengono applicate.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Sa esprimersi e comunicare utilizzando codici e linguaggi diversi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Utilizza il pensiero computazionale riformulando un problema apparentemente difficile in uno più facile e personale.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Sa lavorare in team e cooperare con gli altri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Utilizzare strumenti informatici e di comunicazione per elaborare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dati, testi e immagini e produrre documenti in diverse situazioni.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Conoscere gli elementi basilari che compongono un computer e le relazioni essenziali fra di essi.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Collegare le modalità di funzionamento dei dispositivi elettronici con le conoscenze scientifiche e tecniche acquisite.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Utilizzare materiali digitali per l’apprendimento Utilizzare il PC, periferiche e programmi applicativi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Utilizzare la rete per scopi di informazione, comunicazione, ricerca e svago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Riconoscere potenzialità e rischi connessi all’uso delle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tecnologie più comuni, anche informatiche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Comunicare idee attraverso codici e simboli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Essere in grado di risolvere un problema, anche riducendolo, incorporandolo in altro, trasformandolo o simulandolo.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Analizzare i problemi scomponendoli nelle loro singole parti.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Formulare problemi in modo da poter usare una procedura per risolverli.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Automatizzare la risoluzione dei problemi tramite il pensiero algoritmico.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Organizzare logicamente e analizzare dati.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Rappresentare i dati tramite astrazioni, modelli e simulazioni.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Generalizzare il processo e trasferirlo ad un ampio spettro di altri problemi.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Conoscere ed usare semplici oggetti e strumenti di uso quotidiano ed essere in grado di descriverne la funzione principale e la struttura e di spiegarne il funzionamento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61616"/>
                <w:sz w:val="21"/>
                <w:szCs w:val="21"/>
                <w:highlight w:val="white"/>
                <w:rtl w:val="0"/>
              </w:rPr>
              <w:t xml:space="preserve"> sapere lavorare in modo autonomo,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61616"/>
                <w:sz w:val="21"/>
                <w:szCs w:val="21"/>
                <w:highlight w:val="white"/>
                <w:rtl w:val="0"/>
              </w:rPr>
              <w:t xml:space="preserve">▪ mantenere la concentrazione,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61616"/>
                <w:sz w:val="21"/>
                <w:szCs w:val="21"/>
                <w:highlight w:val="white"/>
                <w:rtl w:val="0"/>
              </w:rPr>
              <w:t xml:space="preserve">▪ saper affrontare la complessità,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61616"/>
                <w:sz w:val="21"/>
                <w:szCs w:val="21"/>
                <w:highlight w:val="white"/>
                <w:rtl w:val="0"/>
              </w:rPr>
              <w:t xml:space="preserve">▪ riconoscere i propri limiti e quelli delle situazioni con cui ci si confronta,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color w:val="161616"/>
                <w:sz w:val="21"/>
                <w:szCs w:val="21"/>
                <w:highlight w:val="white"/>
                <w:rtl w:val="0"/>
              </w:rPr>
              <w:t xml:space="preserve">▪ saper sceglier tra possibili alternative,  sono le attitudini che gli alunni possono sviluppare o consolidare, durante il processo di apprendimento.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Conoscere ed utilizzare in modo appropriato applicazioni per la condivisione di materiali digitali e non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Il sistema operativo e i più comuni software applicativi, con particolare riferimento all’office  e ai prodotti multimediali anche Open source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Procedure per la produzione di testi, ipertesti, presentazioni e utilizzo dei fogli di calcolo Procedure di utilizzo di reti informatiche per ottenere dati, fare ricerche, comunicare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Caratteristiche e potenzialità tecnologiche degli strumenti d’uso più comuni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Procedure di utilizzo sicuro e legale di reti informatiche per ottenere dati e comunicare (motori di ricerca, sistemi di comunicazione mobile, email, chat, social network, protezione degli account,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download, diritto d’autore, ecc.)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Fonti di pericolo e procedure di sicurezza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Il significato dei simboli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Procedure di utilizzo in modo autonomo e consapevole della piattaforma code.org del Progetto Ministeriale “Programma il Futuro” per le attività di coding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Procedure per costruire algoritmi con ciclo, ripetizione, costrutto logico per creare artefatti cognitivi e fisici, digitali e non (testi, storytelling, presentazioni animate, iper- testi ,  lapbook cartelloni…)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Applicazioni di programmazione visuale a blocchi come Scratch, Lightbot, RunMarco e similari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Tinkering ( robotica educativa): gli oggetti, materiali e virtuali, usati per risolvere problemi che percepisce come reali attraverso l’apprendimento per scoperta, per prova ed errore: MakeyMakey, scarabot, circuiti elettrici, lego wedo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Trasformazione della fase iniziale di esplorazione in un’attività finalizzata attraverso 5 fasi: immagina, crea, gioca, condividi e rifletti, per poi ricominciare ad immaginare e così via (spirale dell’apprendimento creativo)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Utilizzo degli gli oggetti come artefatti cognitivi che gli permettono di pensare e fare ipotesi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Procedure di utilizzo delle GAFE (Google Application For Educational) e altre webtool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Collaborazione con i pari per il  raggiungimento un obiettivo comune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