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5" w:type="dxa"/>
        <w:tblLayout w:type="fixed"/>
        <w:tblLook w:val="04A0" w:firstRow="1" w:lastRow="0" w:firstColumn="1" w:lastColumn="0" w:noHBand="0" w:noVBand="1"/>
      </w:tblPr>
      <w:tblGrid>
        <w:gridCol w:w="1702"/>
        <w:gridCol w:w="7057"/>
        <w:gridCol w:w="1666"/>
      </w:tblGrid>
      <w:tr w:rsidR="00FF7271" w:rsidTr="00442799">
        <w:trPr>
          <w:trHeight w:val="1730"/>
        </w:trPr>
        <w:tc>
          <w:tcPr>
            <w:tcW w:w="1701" w:type="dxa"/>
            <w:shd w:val="clear" w:color="auto" w:fill="auto"/>
            <w:hideMark/>
          </w:tcPr>
          <w:p w:rsidR="00FF7271" w:rsidRPr="00112070" w:rsidRDefault="00FF7271" w:rsidP="00442799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112070">
              <w:object w:dxaOrig="1320" w:dyaOrig="14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74.25pt" o:ole="">
                  <v:imagedata r:id="rId5" o:title=""/>
                </v:shape>
                <o:OLEObject Type="Embed" ProgID="PBrush" ShapeID="_x0000_i1025" DrawAspect="Content" ObjectID="_1679892640" r:id="rId6"/>
              </w:object>
            </w:r>
          </w:p>
        </w:tc>
        <w:tc>
          <w:tcPr>
            <w:tcW w:w="7054" w:type="dxa"/>
            <w:shd w:val="clear" w:color="auto" w:fill="auto"/>
            <w:hideMark/>
          </w:tcPr>
          <w:p w:rsidR="00FF7271" w:rsidRPr="00112070" w:rsidRDefault="00FF7271" w:rsidP="00442799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112070">
              <w:rPr>
                <w:rFonts w:ascii="Tahoma" w:hAnsi="Tahoma" w:cs="Tahoma"/>
                <w:b/>
              </w:rPr>
              <w:t>ISTITUTO COMPRENSIVO STATALE</w:t>
            </w:r>
          </w:p>
          <w:p w:rsidR="00FF7271" w:rsidRPr="001B0212" w:rsidRDefault="00FF7271" w:rsidP="00442799">
            <w:pPr>
              <w:spacing w:after="0"/>
              <w:jc w:val="center"/>
              <w:rPr>
                <w:rFonts w:ascii="Tahoma" w:hAnsi="Tahoma" w:cs="Tahoma"/>
                <w:b/>
                <w:sz w:val="32"/>
              </w:rPr>
            </w:pPr>
            <w:r w:rsidRPr="001B0212">
              <w:rPr>
                <w:rFonts w:ascii="Tahoma" w:hAnsi="Tahoma" w:cs="Tahoma"/>
                <w:b/>
                <w:sz w:val="32"/>
              </w:rPr>
              <w:t xml:space="preserve">“Guido </w:t>
            </w:r>
            <w:proofErr w:type="spellStart"/>
            <w:r w:rsidRPr="001B0212">
              <w:rPr>
                <w:rFonts w:ascii="Tahoma" w:hAnsi="Tahoma" w:cs="Tahoma"/>
                <w:b/>
                <w:sz w:val="32"/>
              </w:rPr>
              <w:t>Guinizelli</w:t>
            </w:r>
            <w:proofErr w:type="spellEnd"/>
            <w:r w:rsidRPr="001B0212">
              <w:rPr>
                <w:rFonts w:ascii="Tahoma" w:hAnsi="Tahoma" w:cs="Tahoma"/>
                <w:b/>
                <w:sz w:val="32"/>
              </w:rPr>
              <w:t>”</w:t>
            </w:r>
          </w:p>
          <w:p w:rsidR="00FF7271" w:rsidRPr="001B0212" w:rsidRDefault="00FF7271" w:rsidP="00442799">
            <w:pPr>
              <w:spacing w:after="0"/>
              <w:jc w:val="center"/>
              <w:rPr>
                <w:rFonts w:ascii="Tahoma" w:hAnsi="Tahoma" w:cs="Tahoma"/>
              </w:rPr>
            </w:pPr>
            <w:r w:rsidRPr="001B0212">
              <w:rPr>
                <w:rFonts w:ascii="Tahoma" w:hAnsi="Tahoma" w:cs="Tahoma"/>
              </w:rPr>
              <w:t>Via Risorgimento, 58 – 41013 CASTELFRANCO EMILIA (MO)</w:t>
            </w:r>
          </w:p>
          <w:p w:rsidR="00FF7271" w:rsidRPr="001B0212" w:rsidRDefault="00FF7271" w:rsidP="00442799">
            <w:pPr>
              <w:spacing w:after="0"/>
              <w:jc w:val="center"/>
              <w:rPr>
                <w:rFonts w:ascii="Tahoma" w:hAnsi="Tahoma" w:cs="Tahoma"/>
              </w:rPr>
            </w:pPr>
            <w:r w:rsidRPr="001B0212">
              <w:rPr>
                <w:rFonts w:ascii="Tahoma" w:hAnsi="Tahoma" w:cs="Tahoma"/>
              </w:rPr>
              <w:t xml:space="preserve">tel. 059926517 - 059921576  -  </w:t>
            </w:r>
            <w:proofErr w:type="spellStart"/>
            <w:r w:rsidRPr="001B0212">
              <w:rPr>
                <w:rFonts w:ascii="Tahoma" w:hAnsi="Tahoma" w:cs="Tahoma"/>
              </w:rPr>
              <w:t>cod.mecc</w:t>
            </w:r>
            <w:proofErr w:type="spellEnd"/>
            <w:r w:rsidRPr="001B0212">
              <w:rPr>
                <w:rFonts w:ascii="Tahoma" w:hAnsi="Tahoma" w:cs="Tahoma"/>
              </w:rPr>
              <w:t>.: MOIC809003</w:t>
            </w:r>
          </w:p>
          <w:p w:rsidR="00FF7271" w:rsidRPr="001B0212" w:rsidRDefault="00FF7271" w:rsidP="00442799">
            <w:pPr>
              <w:spacing w:after="0"/>
              <w:jc w:val="center"/>
              <w:rPr>
                <w:rFonts w:ascii="Tahoma" w:hAnsi="Tahoma" w:cs="Tahoma"/>
              </w:rPr>
            </w:pPr>
            <w:r w:rsidRPr="001B0212">
              <w:rPr>
                <w:rFonts w:ascii="Tahoma" w:hAnsi="Tahoma" w:cs="Tahoma"/>
              </w:rPr>
              <w:t xml:space="preserve">internet: </w:t>
            </w:r>
            <w:hyperlink r:id="rId7" w:history="1">
              <w:r w:rsidRPr="001B0212">
                <w:rPr>
                  <w:rStyle w:val="Collegamentoipertestuale"/>
                  <w:rFonts w:ascii="Tahoma" w:eastAsia="Times New Roman" w:hAnsi="Tahoma" w:cs="Tahoma"/>
                </w:rPr>
                <w:t>https://icguinizelli-castelfrancoemilia.edu.it</w:t>
              </w:r>
            </w:hyperlink>
          </w:p>
          <w:p w:rsidR="00FF7271" w:rsidRPr="001B0212" w:rsidRDefault="00FF7271" w:rsidP="00442799">
            <w:pPr>
              <w:spacing w:after="0"/>
              <w:jc w:val="center"/>
              <w:rPr>
                <w:rFonts w:ascii="Tahoma" w:hAnsi="Tahoma" w:cs="Tahoma"/>
              </w:rPr>
            </w:pPr>
            <w:r w:rsidRPr="001B0212">
              <w:rPr>
                <w:rFonts w:ascii="Tahoma" w:hAnsi="Tahoma" w:cs="Tahoma"/>
              </w:rPr>
              <w:t xml:space="preserve">e-mail: </w:t>
            </w:r>
            <w:hyperlink r:id="rId8" w:history="1">
              <w:r w:rsidRPr="001B0212">
                <w:rPr>
                  <w:rStyle w:val="Collegamentoipertestuale"/>
                  <w:rFonts w:ascii="Tahoma" w:eastAsia="Times New Roman" w:hAnsi="Tahoma" w:cs="Tahoma"/>
                </w:rPr>
                <w:t>moic809003@istruzione.it</w:t>
              </w:r>
            </w:hyperlink>
            <w:r w:rsidRPr="001B0212">
              <w:rPr>
                <w:rFonts w:ascii="Tahoma" w:hAnsi="Tahoma" w:cs="Tahoma"/>
              </w:rPr>
              <w:t xml:space="preserve"> -  </w:t>
            </w:r>
          </w:p>
          <w:p w:rsidR="00FF7271" w:rsidRPr="00112070" w:rsidRDefault="00FF7271" w:rsidP="00442799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1B0212">
              <w:rPr>
                <w:rFonts w:ascii="Tahoma" w:hAnsi="Tahoma" w:cs="Tahoma"/>
              </w:rPr>
              <w:t xml:space="preserve">PEC: </w:t>
            </w:r>
            <w:hyperlink r:id="rId9" w:history="1">
              <w:r w:rsidRPr="001B0212">
                <w:rPr>
                  <w:rStyle w:val="Collegamentoipertestuale"/>
                  <w:rFonts w:ascii="Tahoma" w:eastAsia="Times New Roman" w:hAnsi="Tahoma" w:cs="Tahoma"/>
                </w:rPr>
                <w:t>moic809003@pec.istruzione.it</w:t>
              </w:r>
            </w:hyperlink>
          </w:p>
        </w:tc>
        <w:tc>
          <w:tcPr>
            <w:tcW w:w="1665" w:type="dxa"/>
            <w:shd w:val="clear" w:color="auto" w:fill="auto"/>
            <w:hideMark/>
          </w:tcPr>
          <w:p w:rsidR="00FF7271" w:rsidRPr="00112070" w:rsidRDefault="00FF7271" w:rsidP="00442799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112070">
              <w:object w:dxaOrig="1410" w:dyaOrig="1365">
                <v:shape id="_x0000_i1026" type="#_x0000_t75" style="width:71.25pt;height:68.25pt" o:ole="">
                  <v:imagedata r:id="rId10" o:title=""/>
                </v:shape>
                <o:OLEObject Type="Embed" ProgID="PBrush" ShapeID="_x0000_i1026" DrawAspect="Content" ObjectID="_1679892641" r:id="rId11"/>
              </w:object>
            </w:r>
          </w:p>
        </w:tc>
      </w:tr>
    </w:tbl>
    <w:p w:rsidR="00FF7271" w:rsidRDefault="00FF7271" w:rsidP="00715C3A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24"/>
          <w:szCs w:val="24"/>
        </w:rPr>
      </w:pPr>
    </w:p>
    <w:p w:rsidR="00284872" w:rsidRPr="005B385D" w:rsidRDefault="00284872" w:rsidP="00284872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5B385D">
        <w:rPr>
          <w:rFonts w:asciiTheme="minorHAnsi" w:hAnsiTheme="minorHAnsi" w:cstheme="minorHAnsi"/>
          <w:b/>
          <w:bCs/>
        </w:rPr>
        <w:t>Anno scolastico 2020/21</w:t>
      </w:r>
    </w:p>
    <w:p w:rsidR="00284872" w:rsidRDefault="00284872" w:rsidP="002848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</w:rPr>
      </w:pPr>
    </w:p>
    <w:p w:rsidR="00284872" w:rsidRPr="005B385D" w:rsidRDefault="00284872" w:rsidP="002848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</w:rPr>
      </w:pPr>
      <w:proofErr w:type="spellStart"/>
      <w:r w:rsidRPr="005B385D">
        <w:rPr>
          <w:rFonts w:asciiTheme="minorHAnsi" w:hAnsiTheme="minorHAnsi" w:cs="Arial"/>
          <w:b/>
        </w:rPr>
        <w:t>Rubric</w:t>
      </w:r>
      <w:proofErr w:type="spellEnd"/>
      <w:r w:rsidRPr="005B385D">
        <w:rPr>
          <w:rFonts w:asciiTheme="minorHAnsi" w:hAnsiTheme="minorHAnsi" w:cs="Arial"/>
          <w:b/>
        </w:rPr>
        <w:t xml:space="preserve"> per la valutazione delle competenze matematiche (</w:t>
      </w:r>
      <w:r>
        <w:rPr>
          <w:rFonts w:asciiTheme="minorHAnsi" w:hAnsiTheme="minorHAnsi" w:cs="Arial"/>
          <w:b/>
        </w:rPr>
        <w:t>misure, dati e previsioni</w:t>
      </w:r>
      <w:r w:rsidRPr="005B385D">
        <w:rPr>
          <w:rFonts w:asciiTheme="minorHAnsi" w:hAnsiTheme="minorHAnsi" w:cs="Arial"/>
          <w:b/>
        </w:rPr>
        <w:t>)</w:t>
      </w:r>
    </w:p>
    <w:p w:rsidR="00284872" w:rsidRDefault="00284872" w:rsidP="002848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</w:p>
    <w:p w:rsidR="00FE3622" w:rsidRPr="00284872" w:rsidRDefault="00284872" w:rsidP="002848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5B385D">
        <w:rPr>
          <w:rFonts w:asciiTheme="minorHAnsi" w:hAnsiTheme="minorHAnsi" w:cs="Arial"/>
        </w:rPr>
        <w:t xml:space="preserve">Obiettivo: ____________________________________________________________________ </w:t>
      </w:r>
    </w:p>
    <w:tbl>
      <w:tblPr>
        <w:tblpPr w:leftFromText="141" w:rightFromText="141" w:vertAnchor="text" w:horzAnchor="margin" w:tblpX="-147" w:tblpY="133"/>
        <w:tblW w:w="52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6"/>
        <w:gridCol w:w="1882"/>
        <w:gridCol w:w="1714"/>
        <w:gridCol w:w="1714"/>
        <w:gridCol w:w="1714"/>
        <w:gridCol w:w="1958"/>
      </w:tblGrid>
      <w:tr w:rsidR="00FE3622" w:rsidTr="00715C3A">
        <w:tc>
          <w:tcPr>
            <w:tcW w:w="693" w:type="pct"/>
          </w:tcPr>
          <w:p w:rsidR="00FE3622" w:rsidRPr="00760676" w:rsidRDefault="00FE3622" w:rsidP="00715C3A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</w:rPr>
            </w:pPr>
          </w:p>
        </w:tc>
        <w:tc>
          <w:tcPr>
            <w:tcW w:w="902" w:type="pct"/>
          </w:tcPr>
          <w:p w:rsidR="00FE3622" w:rsidRPr="00760676" w:rsidRDefault="00F3600A" w:rsidP="00715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</w:p>
        </w:tc>
        <w:tc>
          <w:tcPr>
            <w:tcW w:w="822" w:type="pct"/>
            <w:vAlign w:val="center"/>
          </w:tcPr>
          <w:p w:rsidR="00FE3622" w:rsidRPr="00760676" w:rsidRDefault="00F3600A" w:rsidP="00715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  <w:tc>
          <w:tcPr>
            <w:tcW w:w="822" w:type="pct"/>
            <w:vAlign w:val="center"/>
          </w:tcPr>
          <w:p w:rsidR="00FE3622" w:rsidRPr="00760676" w:rsidRDefault="00F3600A" w:rsidP="00715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  <w:tc>
          <w:tcPr>
            <w:tcW w:w="822" w:type="pct"/>
            <w:vAlign w:val="center"/>
          </w:tcPr>
          <w:p w:rsidR="00FE3622" w:rsidRPr="00760676" w:rsidRDefault="00F3600A" w:rsidP="00715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939" w:type="pct"/>
            <w:vAlign w:val="center"/>
          </w:tcPr>
          <w:p w:rsidR="00FE3622" w:rsidRPr="00760676" w:rsidRDefault="00F3600A" w:rsidP="00715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bookmarkStart w:id="0" w:name="_GoBack"/>
            <w:bookmarkEnd w:id="0"/>
          </w:p>
        </w:tc>
      </w:tr>
      <w:tr w:rsidR="00FE3622" w:rsidTr="00715C3A">
        <w:tc>
          <w:tcPr>
            <w:tcW w:w="693" w:type="pct"/>
            <w:vAlign w:val="center"/>
          </w:tcPr>
          <w:p w:rsidR="00FE3622" w:rsidRDefault="00FE3622" w:rsidP="00715C3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</w:rPr>
            </w:pPr>
            <w:r w:rsidRPr="00760676">
              <w:rPr>
                <w:rFonts w:cs="Arial"/>
                <w:b/>
              </w:rPr>
              <w:t>Conoscenza</w:t>
            </w:r>
          </w:p>
          <w:p w:rsidR="00FE3622" w:rsidRPr="00760676" w:rsidRDefault="00FE3622" w:rsidP="00715C3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(continuità)</w:t>
            </w:r>
          </w:p>
        </w:tc>
        <w:tc>
          <w:tcPr>
            <w:tcW w:w="902" w:type="pct"/>
          </w:tcPr>
          <w:p w:rsidR="00FE3622" w:rsidRPr="00760676" w:rsidRDefault="00FE3622" w:rsidP="00715C3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Conosce l’argomento in modo completo ed approfondito</w:t>
            </w:r>
          </w:p>
        </w:tc>
        <w:tc>
          <w:tcPr>
            <w:tcW w:w="822" w:type="pct"/>
          </w:tcPr>
          <w:p w:rsidR="00FE3622" w:rsidRPr="00760676" w:rsidRDefault="00FE3622" w:rsidP="00715C3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760676">
              <w:rPr>
                <w:rFonts w:cs="Arial"/>
              </w:rPr>
              <w:t>Conosce l’argomento in tutti i suoi aspetti fondamentali</w:t>
            </w:r>
          </w:p>
        </w:tc>
        <w:tc>
          <w:tcPr>
            <w:tcW w:w="822" w:type="pct"/>
          </w:tcPr>
          <w:p w:rsidR="00FE3622" w:rsidRPr="00760676" w:rsidRDefault="00FE3622" w:rsidP="00715C3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760676">
              <w:rPr>
                <w:rFonts w:cs="Arial"/>
              </w:rPr>
              <w:t xml:space="preserve">Conosce gli aspetti essenziali dell’argomento </w:t>
            </w:r>
          </w:p>
        </w:tc>
        <w:tc>
          <w:tcPr>
            <w:tcW w:w="822" w:type="pct"/>
          </w:tcPr>
          <w:p w:rsidR="00FE3622" w:rsidRPr="00760676" w:rsidRDefault="00FE3622" w:rsidP="00715C3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760676">
              <w:rPr>
                <w:rFonts w:cs="Arial"/>
              </w:rPr>
              <w:t xml:space="preserve">Conosce </w:t>
            </w:r>
            <w:r>
              <w:rPr>
                <w:rFonts w:cs="Arial"/>
              </w:rPr>
              <w:t>alcune parti dell’</w:t>
            </w:r>
            <w:r w:rsidRPr="00760676">
              <w:rPr>
                <w:rFonts w:cs="Arial"/>
              </w:rPr>
              <w:t>argomento</w:t>
            </w:r>
          </w:p>
        </w:tc>
        <w:tc>
          <w:tcPr>
            <w:tcW w:w="939" w:type="pct"/>
          </w:tcPr>
          <w:p w:rsidR="00FE3622" w:rsidRDefault="00FE3622" w:rsidP="00715C3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760676">
              <w:rPr>
                <w:rFonts w:cs="Arial"/>
              </w:rPr>
              <w:t>Non conosce l’argomento</w:t>
            </w:r>
          </w:p>
        </w:tc>
      </w:tr>
      <w:tr w:rsidR="00FE3622" w:rsidTr="00715C3A">
        <w:tc>
          <w:tcPr>
            <w:tcW w:w="693" w:type="pct"/>
            <w:vAlign w:val="center"/>
          </w:tcPr>
          <w:p w:rsidR="00FE3622" w:rsidRPr="00760676" w:rsidRDefault="00FE3622" w:rsidP="00715C3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</w:rPr>
            </w:pPr>
            <w:r w:rsidRPr="00760676">
              <w:rPr>
                <w:rFonts w:cs="Arial"/>
                <w:b/>
              </w:rPr>
              <w:t xml:space="preserve">Competenza </w:t>
            </w:r>
            <w:r>
              <w:rPr>
                <w:rFonts w:cs="Arial"/>
                <w:b/>
              </w:rPr>
              <w:t>procedurale logico operativa</w:t>
            </w:r>
          </w:p>
        </w:tc>
        <w:tc>
          <w:tcPr>
            <w:tcW w:w="902" w:type="pct"/>
          </w:tcPr>
          <w:p w:rsidR="00FE3622" w:rsidRPr="00760676" w:rsidRDefault="00FE3622" w:rsidP="00715C3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Effettua misurazioni e stabilisce relazioni tra unità di misura corrispondenti in modo autonomo e sempre corretto.</w:t>
            </w:r>
          </w:p>
        </w:tc>
        <w:tc>
          <w:tcPr>
            <w:tcW w:w="822" w:type="pct"/>
          </w:tcPr>
          <w:p w:rsidR="00FE3622" w:rsidRPr="00760676" w:rsidRDefault="00FE3622" w:rsidP="00715C3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FE3622">
              <w:rPr>
                <w:rFonts w:cs="Arial"/>
              </w:rPr>
              <w:t xml:space="preserve">Effettua misurazioni e stabilisce </w:t>
            </w:r>
            <w:r w:rsidR="00715C3A">
              <w:rPr>
                <w:rFonts w:cs="Arial"/>
              </w:rPr>
              <w:t xml:space="preserve">correttamente </w:t>
            </w:r>
            <w:r w:rsidRPr="00FE3622">
              <w:rPr>
                <w:rFonts w:cs="Arial"/>
              </w:rPr>
              <w:t xml:space="preserve">relazioni tra unità di misura corrispondenti </w:t>
            </w:r>
          </w:p>
        </w:tc>
        <w:tc>
          <w:tcPr>
            <w:tcW w:w="822" w:type="pct"/>
          </w:tcPr>
          <w:p w:rsidR="00FE3622" w:rsidRPr="00760676" w:rsidRDefault="00FE3622" w:rsidP="00715C3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FE3622">
              <w:rPr>
                <w:rFonts w:cs="Arial"/>
              </w:rPr>
              <w:t xml:space="preserve">Effettua misurazioni e stabilisce relazioni tra unità di misura corrispondenti in </w:t>
            </w:r>
            <w:r w:rsidR="00715C3A">
              <w:rPr>
                <w:rFonts w:cs="Arial"/>
              </w:rPr>
              <w:t>contesti noti</w:t>
            </w:r>
          </w:p>
        </w:tc>
        <w:tc>
          <w:tcPr>
            <w:tcW w:w="822" w:type="pct"/>
          </w:tcPr>
          <w:p w:rsidR="00FE3622" w:rsidRPr="00760676" w:rsidRDefault="00715C3A" w:rsidP="00715C3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715C3A">
              <w:rPr>
                <w:rFonts w:cs="Arial"/>
              </w:rPr>
              <w:t xml:space="preserve">Effettua misurazioni e stabilisce relazioni tra unità di misura corrispondenti in </w:t>
            </w:r>
            <w:r>
              <w:rPr>
                <w:rFonts w:cs="Arial"/>
              </w:rPr>
              <w:t>semplici contesti</w:t>
            </w:r>
          </w:p>
        </w:tc>
        <w:tc>
          <w:tcPr>
            <w:tcW w:w="939" w:type="pct"/>
          </w:tcPr>
          <w:p w:rsidR="00FE3622" w:rsidRPr="00760676" w:rsidRDefault="00715C3A" w:rsidP="00715C3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Manifesta incertezze nell’effettuare misurazioni.</w:t>
            </w:r>
          </w:p>
        </w:tc>
      </w:tr>
      <w:tr w:rsidR="00FE3622" w:rsidTr="00715C3A">
        <w:tc>
          <w:tcPr>
            <w:tcW w:w="693" w:type="pct"/>
            <w:vAlign w:val="center"/>
          </w:tcPr>
          <w:p w:rsidR="00FE3622" w:rsidRDefault="00FE3622" w:rsidP="00715C3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</w:rPr>
            </w:pPr>
            <w:r w:rsidRPr="00760676">
              <w:rPr>
                <w:rFonts w:cs="Arial"/>
                <w:b/>
              </w:rPr>
              <w:t>C</w:t>
            </w:r>
            <w:r>
              <w:rPr>
                <w:rFonts w:cs="Arial"/>
                <w:b/>
              </w:rPr>
              <w:t>ompetenza linguistica</w:t>
            </w:r>
          </w:p>
          <w:p w:rsidR="00FE3622" w:rsidRDefault="00FE3622" w:rsidP="00715C3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 di rappresenta</w:t>
            </w:r>
          </w:p>
          <w:p w:rsidR="00FE3622" w:rsidRPr="00760676" w:rsidRDefault="00FE3622" w:rsidP="00715C3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zione</w:t>
            </w:r>
            <w:r w:rsidRPr="00760676">
              <w:rPr>
                <w:rFonts w:cs="Arial"/>
                <w:b/>
              </w:rPr>
              <w:t xml:space="preserve"> </w:t>
            </w:r>
          </w:p>
          <w:p w:rsidR="00FE3622" w:rsidRPr="00760676" w:rsidRDefault="00FE3622" w:rsidP="00715C3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902" w:type="pct"/>
          </w:tcPr>
          <w:p w:rsidR="00FE3622" w:rsidRPr="00760676" w:rsidRDefault="00FE3622" w:rsidP="00715C3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Interpreta e costruisce grafici in modo corretto ed adatto alle diverse situazioni</w:t>
            </w:r>
          </w:p>
        </w:tc>
        <w:tc>
          <w:tcPr>
            <w:tcW w:w="822" w:type="pct"/>
          </w:tcPr>
          <w:p w:rsidR="00FE3622" w:rsidRPr="00760676" w:rsidRDefault="00FE3622" w:rsidP="00715C3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FE3622">
              <w:rPr>
                <w:rFonts w:cs="Arial"/>
              </w:rPr>
              <w:t xml:space="preserve">Interpreta e costruisce grafici in modo </w:t>
            </w:r>
            <w:r>
              <w:rPr>
                <w:rFonts w:cs="Arial"/>
              </w:rPr>
              <w:t xml:space="preserve">autonomo e </w:t>
            </w:r>
            <w:r w:rsidRPr="00FE3622">
              <w:rPr>
                <w:rFonts w:cs="Arial"/>
              </w:rPr>
              <w:t>corretto</w:t>
            </w:r>
          </w:p>
        </w:tc>
        <w:tc>
          <w:tcPr>
            <w:tcW w:w="822" w:type="pct"/>
          </w:tcPr>
          <w:p w:rsidR="00FE3622" w:rsidRPr="00760676" w:rsidRDefault="00FE3622" w:rsidP="00715C3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FE3622">
              <w:rPr>
                <w:rFonts w:cs="Arial"/>
              </w:rPr>
              <w:t>Interpreta e costruisce grafici in modo corretto</w:t>
            </w:r>
            <w:r>
              <w:rPr>
                <w:rFonts w:cs="Arial"/>
              </w:rPr>
              <w:t>.</w:t>
            </w:r>
          </w:p>
        </w:tc>
        <w:tc>
          <w:tcPr>
            <w:tcW w:w="822" w:type="pct"/>
          </w:tcPr>
          <w:p w:rsidR="00FE3622" w:rsidRPr="00760676" w:rsidRDefault="00FE3622" w:rsidP="00715C3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FE3622">
              <w:rPr>
                <w:rFonts w:cs="Arial"/>
              </w:rPr>
              <w:t xml:space="preserve">Interpreta e costruisce grafici in </w:t>
            </w:r>
            <w:r>
              <w:rPr>
                <w:rFonts w:cs="Arial"/>
              </w:rPr>
              <w:t>semplici contesti.</w:t>
            </w:r>
          </w:p>
        </w:tc>
        <w:tc>
          <w:tcPr>
            <w:tcW w:w="939" w:type="pct"/>
          </w:tcPr>
          <w:p w:rsidR="00FE3622" w:rsidRPr="00760676" w:rsidRDefault="00FE3622" w:rsidP="00715C3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Ha difficoltà a stabilire relazioni, ad interpretare dati</w:t>
            </w:r>
          </w:p>
        </w:tc>
      </w:tr>
      <w:tr w:rsidR="00FE3622" w:rsidTr="00715C3A">
        <w:tc>
          <w:tcPr>
            <w:tcW w:w="693" w:type="pct"/>
            <w:vAlign w:val="center"/>
          </w:tcPr>
          <w:p w:rsidR="00FE3622" w:rsidRDefault="00FE3622" w:rsidP="00715C3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</w:rPr>
            </w:pPr>
            <w:r w:rsidRPr="00760676">
              <w:rPr>
                <w:rFonts w:cs="Arial"/>
                <w:b/>
              </w:rPr>
              <w:t xml:space="preserve">Capacità di </w:t>
            </w:r>
            <w:r>
              <w:rPr>
                <w:rFonts w:cs="Arial"/>
                <w:b/>
              </w:rPr>
              <w:t>stabilire relazioni/</w:t>
            </w:r>
          </w:p>
          <w:p w:rsidR="00FE3622" w:rsidRDefault="00FE3622" w:rsidP="00715C3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cogliere</w:t>
            </w:r>
            <w:r w:rsidRPr="00760676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relazioni</w:t>
            </w:r>
          </w:p>
          <w:p w:rsidR="00FE3622" w:rsidRPr="00760676" w:rsidRDefault="00FE3622" w:rsidP="00715C3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(Situazioni note  e non note)</w:t>
            </w:r>
          </w:p>
        </w:tc>
        <w:tc>
          <w:tcPr>
            <w:tcW w:w="902" w:type="pct"/>
          </w:tcPr>
          <w:p w:rsidR="00FE3622" w:rsidRDefault="00FE3622" w:rsidP="00715C3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760676">
              <w:rPr>
                <w:rFonts w:cs="Arial"/>
              </w:rPr>
              <w:t>Sa collegare efficacemente</w:t>
            </w:r>
            <w:r>
              <w:rPr>
                <w:rFonts w:cs="Arial"/>
              </w:rPr>
              <w:t>, con prontezza</w:t>
            </w:r>
            <w:r w:rsidRPr="00760676">
              <w:rPr>
                <w:rFonts w:cs="Arial"/>
              </w:rPr>
              <w:t xml:space="preserve"> e in modo autonomo </w:t>
            </w:r>
            <w:r>
              <w:rPr>
                <w:rFonts w:cs="Arial"/>
              </w:rPr>
              <w:t xml:space="preserve">tutti </w:t>
            </w:r>
            <w:r w:rsidRPr="00760676">
              <w:rPr>
                <w:rFonts w:cs="Arial"/>
              </w:rPr>
              <w:t>gli aspetti dell’argomento</w:t>
            </w:r>
          </w:p>
          <w:p w:rsidR="00FE3622" w:rsidRDefault="00FE3622" w:rsidP="00715C3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  <w:p w:rsidR="0052257A" w:rsidRDefault="0052257A" w:rsidP="00715C3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  <w:p w:rsidR="00FE3622" w:rsidRPr="00760676" w:rsidRDefault="00FE3622" w:rsidP="00715C3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Riconosce le relazioni in situazioni note e non note</w:t>
            </w:r>
          </w:p>
        </w:tc>
        <w:tc>
          <w:tcPr>
            <w:tcW w:w="822" w:type="pct"/>
          </w:tcPr>
          <w:p w:rsidR="00FE3622" w:rsidRDefault="00FE3622" w:rsidP="00715C3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Stabilisce le relazioni tra </w:t>
            </w:r>
            <w:r w:rsidRPr="00760676">
              <w:rPr>
                <w:rFonts w:cs="Arial"/>
              </w:rPr>
              <w:t>gli aspetti dell’argomento</w:t>
            </w:r>
            <w:r>
              <w:rPr>
                <w:rFonts w:cs="Arial"/>
              </w:rPr>
              <w:t xml:space="preserve"> in situazioni note e anche non note</w:t>
            </w:r>
          </w:p>
          <w:p w:rsidR="00FE3622" w:rsidRDefault="00FE3622" w:rsidP="00715C3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  <w:p w:rsidR="00FE3622" w:rsidRDefault="00FE3622" w:rsidP="00715C3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  <w:p w:rsidR="00151DB1" w:rsidRPr="00760676" w:rsidRDefault="00151DB1" w:rsidP="00151DB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151DB1">
              <w:rPr>
                <w:rFonts w:cs="Arial"/>
              </w:rPr>
              <w:t>Riconosce le relazioni in situazioni note</w:t>
            </w:r>
            <w:r>
              <w:rPr>
                <w:rFonts w:cs="Arial"/>
              </w:rPr>
              <w:t xml:space="preserve"> e anche non note</w:t>
            </w:r>
          </w:p>
        </w:tc>
        <w:tc>
          <w:tcPr>
            <w:tcW w:w="822" w:type="pct"/>
          </w:tcPr>
          <w:p w:rsidR="00FE3622" w:rsidRDefault="00FE3622" w:rsidP="00715C3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Stabilisce le  relazioni  essenziali tra </w:t>
            </w:r>
            <w:r w:rsidRPr="00760676">
              <w:rPr>
                <w:rFonts w:cs="Arial"/>
              </w:rPr>
              <w:t xml:space="preserve"> gli aspetti principali dell’argomento</w:t>
            </w:r>
            <w:r>
              <w:rPr>
                <w:rFonts w:cs="Arial"/>
              </w:rPr>
              <w:t xml:space="preserve"> in situazioni note </w:t>
            </w:r>
          </w:p>
          <w:p w:rsidR="00FE3622" w:rsidRDefault="00FE3622" w:rsidP="00715C3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  <w:p w:rsidR="00FE3622" w:rsidRDefault="00FE3622" w:rsidP="00715C3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  <w:p w:rsidR="00FE3622" w:rsidRPr="00760676" w:rsidRDefault="00151DB1" w:rsidP="00715C3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151DB1">
              <w:rPr>
                <w:rFonts w:cs="Arial"/>
              </w:rPr>
              <w:t>Riconosce le relazioni in situazioni note</w:t>
            </w:r>
          </w:p>
        </w:tc>
        <w:tc>
          <w:tcPr>
            <w:tcW w:w="822" w:type="pct"/>
          </w:tcPr>
          <w:p w:rsidR="00FE3622" w:rsidRDefault="00FE3622" w:rsidP="00715C3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760676">
              <w:rPr>
                <w:rFonts w:cs="Arial"/>
              </w:rPr>
              <w:t xml:space="preserve">Se guidato sa collegare </w:t>
            </w:r>
            <w:r>
              <w:rPr>
                <w:rFonts w:cs="Arial"/>
              </w:rPr>
              <w:t xml:space="preserve">alcuni </w:t>
            </w:r>
            <w:r w:rsidRPr="00760676">
              <w:rPr>
                <w:rFonts w:cs="Arial"/>
              </w:rPr>
              <w:t>aspetti principali dell’argomento</w:t>
            </w:r>
          </w:p>
          <w:p w:rsidR="00FE3622" w:rsidRDefault="00FE3622" w:rsidP="00715C3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  <w:p w:rsidR="00FE3622" w:rsidRDefault="00FE3622" w:rsidP="00715C3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  <w:p w:rsidR="00FE3622" w:rsidRDefault="00FE3622" w:rsidP="00715C3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  <w:p w:rsidR="00FE3622" w:rsidRDefault="00FE3622" w:rsidP="00715C3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  <w:p w:rsidR="00FE3622" w:rsidRPr="00760676" w:rsidRDefault="00FE3622" w:rsidP="00715C3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Se guidato riconosce alcune  relazioni in situazioni note</w:t>
            </w:r>
          </w:p>
        </w:tc>
        <w:tc>
          <w:tcPr>
            <w:tcW w:w="939" w:type="pct"/>
          </w:tcPr>
          <w:p w:rsidR="00FE3622" w:rsidRDefault="00FE3622" w:rsidP="00715C3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760676">
              <w:rPr>
                <w:rFonts w:cs="Arial"/>
              </w:rPr>
              <w:t xml:space="preserve">Non è in grado </w:t>
            </w:r>
            <w:r>
              <w:rPr>
                <w:rFonts w:cs="Arial"/>
              </w:rPr>
              <w:t xml:space="preserve">di stabilire relazioni tra </w:t>
            </w:r>
            <w:r w:rsidRPr="00760676">
              <w:rPr>
                <w:rFonts w:cs="Arial"/>
              </w:rPr>
              <w:t xml:space="preserve"> gli aspetti principali dell’argomento</w:t>
            </w:r>
          </w:p>
          <w:p w:rsidR="00FE3622" w:rsidRDefault="00FE3622" w:rsidP="00715C3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  <w:p w:rsidR="00FE3622" w:rsidRDefault="00FE3622" w:rsidP="00715C3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  <w:p w:rsidR="00FE3622" w:rsidRDefault="00FE3622" w:rsidP="00715C3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  <w:p w:rsidR="0052257A" w:rsidRDefault="0052257A" w:rsidP="00715C3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  <w:p w:rsidR="00FE3622" w:rsidRDefault="00FE3622" w:rsidP="00715C3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Non coglie relazioni</w:t>
            </w:r>
          </w:p>
        </w:tc>
      </w:tr>
      <w:tr w:rsidR="00284872" w:rsidTr="00715C3A">
        <w:tc>
          <w:tcPr>
            <w:tcW w:w="693" w:type="pct"/>
            <w:vAlign w:val="center"/>
          </w:tcPr>
          <w:p w:rsidR="00284872" w:rsidRDefault="00284872" w:rsidP="0028487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Risorse</w:t>
            </w:r>
          </w:p>
        </w:tc>
        <w:tc>
          <w:tcPr>
            <w:tcW w:w="902" w:type="pct"/>
          </w:tcPr>
          <w:p w:rsidR="00284872" w:rsidRPr="00494038" w:rsidRDefault="00284872" w:rsidP="00284872">
            <w:pPr>
              <w:pStyle w:val="Nessunaspaziatura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Utilizza</w:t>
            </w:r>
            <w:r w:rsidRPr="00494038">
              <w:rPr>
                <w:rFonts w:asciiTheme="minorHAnsi" w:hAnsiTheme="minorHAnsi"/>
                <w:sz w:val="22"/>
              </w:rPr>
              <w:t xml:space="preserve"> le risorse a disposizione in modo completo e </w:t>
            </w:r>
            <w:r w:rsidRPr="00494038">
              <w:rPr>
                <w:rFonts w:asciiTheme="minorHAnsi" w:hAnsiTheme="minorHAnsi"/>
                <w:sz w:val="22"/>
              </w:rPr>
              <w:lastRenderedPageBreak/>
              <w:t xml:space="preserve">personale </w:t>
            </w:r>
          </w:p>
        </w:tc>
        <w:tc>
          <w:tcPr>
            <w:tcW w:w="822" w:type="pct"/>
          </w:tcPr>
          <w:p w:rsidR="00284872" w:rsidRPr="00494038" w:rsidRDefault="00284872" w:rsidP="00284872">
            <w:pPr>
              <w:pStyle w:val="Nessunaspaziatura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lastRenderedPageBreak/>
              <w:t>Utilizza</w:t>
            </w:r>
            <w:r w:rsidRPr="00494038">
              <w:rPr>
                <w:rFonts w:asciiTheme="minorHAnsi" w:hAnsiTheme="minorHAnsi"/>
                <w:sz w:val="22"/>
              </w:rPr>
              <w:t xml:space="preserve"> le risorse a disposizione in </w:t>
            </w:r>
            <w:r w:rsidRPr="00494038">
              <w:rPr>
                <w:rFonts w:asciiTheme="minorHAnsi" w:hAnsiTheme="minorHAnsi"/>
                <w:sz w:val="22"/>
              </w:rPr>
              <w:lastRenderedPageBreak/>
              <w:t>modo completo</w:t>
            </w:r>
          </w:p>
        </w:tc>
        <w:tc>
          <w:tcPr>
            <w:tcW w:w="822" w:type="pct"/>
          </w:tcPr>
          <w:p w:rsidR="00284872" w:rsidRPr="00494038" w:rsidRDefault="00284872" w:rsidP="00284872">
            <w:pPr>
              <w:pStyle w:val="Nessunaspaziatura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lastRenderedPageBreak/>
              <w:t>Utilizza parzialmente</w:t>
            </w:r>
            <w:r w:rsidRPr="00494038">
              <w:rPr>
                <w:rFonts w:asciiTheme="minorHAnsi" w:hAnsiTheme="minorHAnsi"/>
                <w:sz w:val="22"/>
              </w:rPr>
              <w:t xml:space="preserve"> le risorse a </w:t>
            </w:r>
            <w:r w:rsidRPr="00494038">
              <w:rPr>
                <w:rFonts w:asciiTheme="minorHAnsi" w:hAnsiTheme="minorHAnsi"/>
                <w:sz w:val="22"/>
              </w:rPr>
              <w:lastRenderedPageBreak/>
              <w:t>disposizione</w:t>
            </w:r>
          </w:p>
        </w:tc>
        <w:tc>
          <w:tcPr>
            <w:tcW w:w="822" w:type="pct"/>
          </w:tcPr>
          <w:p w:rsidR="00284872" w:rsidRPr="00494038" w:rsidRDefault="00284872" w:rsidP="00284872">
            <w:pPr>
              <w:pStyle w:val="Nessunaspaziatura"/>
              <w:jc w:val="left"/>
              <w:rPr>
                <w:rFonts w:asciiTheme="minorHAnsi" w:hAnsiTheme="minorHAnsi"/>
                <w:sz w:val="22"/>
              </w:rPr>
            </w:pPr>
            <w:r w:rsidRPr="00494038">
              <w:rPr>
                <w:rFonts w:asciiTheme="minorHAnsi" w:hAnsiTheme="minorHAnsi"/>
                <w:sz w:val="22"/>
              </w:rPr>
              <w:lastRenderedPageBreak/>
              <w:t xml:space="preserve">Se opportunamente guidato  </w:t>
            </w:r>
            <w:r>
              <w:rPr>
                <w:rFonts w:asciiTheme="minorHAnsi" w:hAnsiTheme="minorHAnsi"/>
                <w:sz w:val="22"/>
              </w:rPr>
              <w:lastRenderedPageBreak/>
              <w:t xml:space="preserve">utilizza </w:t>
            </w:r>
            <w:r w:rsidRPr="00494038">
              <w:rPr>
                <w:rFonts w:asciiTheme="minorHAnsi" w:hAnsiTheme="minorHAnsi"/>
                <w:sz w:val="22"/>
              </w:rPr>
              <w:t>le risorse a disposizione</w:t>
            </w:r>
          </w:p>
        </w:tc>
        <w:tc>
          <w:tcPr>
            <w:tcW w:w="939" w:type="pct"/>
          </w:tcPr>
          <w:p w:rsidR="00284872" w:rsidRPr="00494038" w:rsidRDefault="00284872" w:rsidP="00284872">
            <w:pPr>
              <w:pStyle w:val="Nessunaspaziatura"/>
              <w:jc w:val="left"/>
              <w:rPr>
                <w:rFonts w:asciiTheme="minorHAnsi" w:hAnsiTheme="minorHAnsi"/>
                <w:sz w:val="22"/>
              </w:rPr>
            </w:pPr>
            <w:r w:rsidRPr="003153F4">
              <w:rPr>
                <w:rFonts w:asciiTheme="minorHAnsi" w:hAnsiTheme="minorHAnsi" w:cs="Arial"/>
                <w:sz w:val="22"/>
              </w:rPr>
              <w:lastRenderedPageBreak/>
              <w:t xml:space="preserve">Solo guidato utilizza le risorse fornite dal </w:t>
            </w:r>
            <w:r w:rsidRPr="003153F4">
              <w:rPr>
                <w:rFonts w:asciiTheme="minorHAnsi" w:hAnsiTheme="minorHAnsi" w:cs="Arial"/>
                <w:sz w:val="22"/>
              </w:rPr>
              <w:lastRenderedPageBreak/>
              <w:t>docente.</w:t>
            </w:r>
          </w:p>
        </w:tc>
      </w:tr>
    </w:tbl>
    <w:p w:rsidR="00284872" w:rsidRDefault="00284872" w:rsidP="00FE3622">
      <w:pPr>
        <w:spacing w:after="0" w:line="240" w:lineRule="auto"/>
        <w:rPr>
          <w:rFonts w:eastAsia="Times New Roman"/>
          <w:b/>
          <w:color w:val="000000"/>
          <w:sz w:val="24"/>
          <w:szCs w:val="24"/>
        </w:rPr>
      </w:pPr>
    </w:p>
    <w:p w:rsidR="00FE3622" w:rsidRDefault="00284872" w:rsidP="00FE3622">
      <w:pPr>
        <w:spacing w:after="0" w:line="240" w:lineRule="auto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R</w:t>
      </w:r>
      <w:r w:rsidR="00FE3622">
        <w:rPr>
          <w:rFonts w:eastAsia="Times New Roman"/>
          <w:b/>
          <w:color w:val="000000"/>
          <w:sz w:val="24"/>
          <w:szCs w:val="24"/>
        </w:rPr>
        <w:t>appo</w:t>
      </w:r>
      <w:r w:rsidR="00FF7271">
        <w:rPr>
          <w:rFonts w:eastAsia="Times New Roman"/>
          <w:b/>
          <w:color w:val="000000"/>
          <w:sz w:val="24"/>
          <w:szCs w:val="24"/>
        </w:rPr>
        <w:t xml:space="preserve">rto tra la somma del punteggio e </w:t>
      </w:r>
      <w:r w:rsidR="00FE3622">
        <w:rPr>
          <w:rFonts w:eastAsia="Times New Roman"/>
          <w:b/>
          <w:color w:val="000000"/>
          <w:sz w:val="24"/>
          <w:szCs w:val="24"/>
        </w:rPr>
        <w:t>i valori 1, 2, 3, 4, 5</w:t>
      </w:r>
    </w:p>
    <w:p w:rsidR="00FE3622" w:rsidRDefault="00FE3622" w:rsidP="00FE3622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25-21 = 5</w:t>
      </w:r>
    </w:p>
    <w:p w:rsidR="00FE3622" w:rsidRDefault="00FE3622" w:rsidP="00FE3622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20-16= 4</w:t>
      </w:r>
    </w:p>
    <w:p w:rsidR="00FE3622" w:rsidRDefault="00FE3622" w:rsidP="00FE3622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15-11=3</w:t>
      </w:r>
    </w:p>
    <w:p w:rsidR="00FE3622" w:rsidRDefault="00FE3622" w:rsidP="00FE3622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10-6=2</w:t>
      </w:r>
    </w:p>
    <w:p w:rsidR="00FE3622" w:rsidRDefault="00FF7271" w:rsidP="00FE3622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</w:t>
      </w:r>
      <w:r w:rsidR="00FE3622">
        <w:rPr>
          <w:rFonts w:eastAsia="Times New Roman"/>
          <w:color w:val="000000"/>
          <w:sz w:val="24"/>
          <w:szCs w:val="24"/>
        </w:rPr>
        <w:t>a 5 in giù = 1</w:t>
      </w:r>
    </w:p>
    <w:p w:rsidR="001C0AD6" w:rsidRDefault="001C0AD6" w:rsidP="00FE3622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---------------------</w:t>
      </w:r>
    </w:p>
    <w:p w:rsidR="001C0AD6" w:rsidRDefault="001C0AD6" w:rsidP="001C0AD6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20-17=5</w:t>
      </w:r>
    </w:p>
    <w:p w:rsidR="001C0AD6" w:rsidRDefault="001C0AD6" w:rsidP="001C0AD6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16-13= 4</w:t>
      </w:r>
    </w:p>
    <w:p w:rsidR="001C0AD6" w:rsidRDefault="001C0AD6" w:rsidP="001C0AD6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12-9= 3</w:t>
      </w:r>
    </w:p>
    <w:p w:rsidR="001C0AD6" w:rsidRDefault="001C0AD6" w:rsidP="001C0AD6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8-5= 2</w:t>
      </w:r>
    </w:p>
    <w:p w:rsidR="001C0AD6" w:rsidRDefault="001C0AD6" w:rsidP="001C0AD6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Da 4 in giù= 1</w:t>
      </w:r>
    </w:p>
    <w:p w:rsidR="001C0AD6" w:rsidRDefault="001C0AD6" w:rsidP="00FE3622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</w:p>
    <w:p w:rsidR="00B50568" w:rsidRPr="0052257A" w:rsidRDefault="00B50568" w:rsidP="00B50568"/>
    <w:sectPr w:rsidR="00B50568" w:rsidRPr="005225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622"/>
    <w:rsid w:val="00151DB1"/>
    <w:rsid w:val="001C0AD6"/>
    <w:rsid w:val="00284872"/>
    <w:rsid w:val="0052257A"/>
    <w:rsid w:val="00574AD3"/>
    <w:rsid w:val="005F4D59"/>
    <w:rsid w:val="00684C83"/>
    <w:rsid w:val="00715C3A"/>
    <w:rsid w:val="0080364A"/>
    <w:rsid w:val="00B50568"/>
    <w:rsid w:val="00C830B4"/>
    <w:rsid w:val="00F3600A"/>
    <w:rsid w:val="00FE3622"/>
    <w:rsid w:val="00FF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36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F7271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2848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alibri" w:eastAsia="Calibri" w:hAnsi="Calibri" w:cs="Calibri"/>
      <w:color w:val="000000"/>
      <w:sz w:val="24"/>
      <w:u w:color="000000"/>
      <w:bdr w:val="nil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36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F7271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2848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alibri" w:eastAsia="Calibri" w:hAnsi="Calibri" w:cs="Calibri"/>
      <w:color w:val="000000"/>
      <w:sz w:val="24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1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ic809003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cguinizelli-castelfrancoemilia.edu.i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2.bin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moic809003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</dc:creator>
  <cp:lastModifiedBy>user</cp:lastModifiedBy>
  <cp:revision>3</cp:revision>
  <dcterms:created xsi:type="dcterms:W3CDTF">2021-04-14T05:59:00Z</dcterms:created>
  <dcterms:modified xsi:type="dcterms:W3CDTF">2021-04-14T06:04:00Z</dcterms:modified>
</cp:coreProperties>
</file>