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8020E8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:rsidR="008020E8" w:rsidRPr="00112070" w:rsidRDefault="008020E8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3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4.25pt" o:ole="">
                  <v:imagedata r:id="rId5" o:title=""/>
                </v:shape>
                <o:OLEObject Type="Embed" ProgID="PBrush" ShapeID="_x0000_i1025" DrawAspect="Content" ObjectID="_1679892728" r:id="rId6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:rsidR="008020E8" w:rsidRPr="00112070" w:rsidRDefault="008020E8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:rsidR="008020E8" w:rsidRPr="001B0212" w:rsidRDefault="008020E8" w:rsidP="00442799">
            <w:pPr>
              <w:spacing w:after="0"/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:rsidR="008020E8" w:rsidRPr="001B0212" w:rsidRDefault="008020E8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:rsidR="008020E8" w:rsidRPr="001B0212" w:rsidRDefault="008020E8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:rsidR="008020E8" w:rsidRPr="001B0212" w:rsidRDefault="008020E8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7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:rsidR="008020E8" w:rsidRPr="001B0212" w:rsidRDefault="008020E8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8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:rsidR="008020E8" w:rsidRPr="00112070" w:rsidRDefault="008020E8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9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:rsidR="008020E8" w:rsidRPr="00112070" w:rsidRDefault="008020E8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410" w:dyaOrig="1365">
                <v:shape id="_x0000_i1026" type="#_x0000_t75" style="width:71.25pt;height:68.25pt" o:ole="">
                  <v:imagedata r:id="rId10" o:title=""/>
                </v:shape>
                <o:OLEObject Type="Embed" ProgID="PBrush" ShapeID="_x0000_i1026" DrawAspect="Content" ObjectID="_1679892729" r:id="rId11"/>
              </w:object>
            </w:r>
          </w:p>
        </w:tc>
      </w:tr>
    </w:tbl>
    <w:p w:rsidR="008020E8" w:rsidRDefault="008020E8" w:rsidP="008020E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</w:p>
    <w:p w:rsidR="008020E8" w:rsidRPr="008020E8" w:rsidRDefault="008020E8" w:rsidP="008020E8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020E8">
        <w:rPr>
          <w:rFonts w:asciiTheme="minorHAnsi" w:hAnsiTheme="minorHAnsi" w:cstheme="minorHAnsi"/>
          <w:b/>
          <w:bCs/>
        </w:rPr>
        <w:t>Anno scolastico 2020/21</w:t>
      </w:r>
    </w:p>
    <w:p w:rsidR="00F13006" w:rsidRPr="008020E8" w:rsidRDefault="00F13006" w:rsidP="008020E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</w:rPr>
      </w:pPr>
      <w:proofErr w:type="spellStart"/>
      <w:r w:rsidRPr="008020E8">
        <w:rPr>
          <w:rFonts w:asciiTheme="minorHAnsi" w:hAnsiTheme="minorHAnsi" w:cs="Arial"/>
          <w:b/>
        </w:rPr>
        <w:t>Rubric</w:t>
      </w:r>
      <w:proofErr w:type="spellEnd"/>
      <w:r w:rsidRPr="008020E8">
        <w:rPr>
          <w:rFonts w:asciiTheme="minorHAnsi" w:hAnsiTheme="minorHAnsi" w:cs="Arial"/>
          <w:b/>
        </w:rPr>
        <w:t xml:space="preserve"> per valutazione delle competenze matematiche</w:t>
      </w:r>
      <w:r w:rsidR="008020E8" w:rsidRPr="008020E8">
        <w:rPr>
          <w:rFonts w:asciiTheme="minorHAnsi" w:hAnsiTheme="minorHAnsi" w:cs="Arial"/>
          <w:b/>
        </w:rPr>
        <w:t xml:space="preserve"> (spazio e figure)</w:t>
      </w:r>
    </w:p>
    <w:p w:rsidR="00F13006" w:rsidRPr="008020E8" w:rsidRDefault="008020E8" w:rsidP="008020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020E8">
        <w:rPr>
          <w:rFonts w:asciiTheme="minorHAnsi" w:hAnsiTheme="minorHAnsi" w:cs="Arial"/>
        </w:rPr>
        <w:t xml:space="preserve">Obiettivo: ____________________________________________________________________ </w:t>
      </w:r>
    </w:p>
    <w:tbl>
      <w:tblPr>
        <w:tblpPr w:leftFromText="141" w:rightFromText="141" w:vertAnchor="text" w:horzAnchor="margin" w:tblpY="133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714"/>
        <w:gridCol w:w="1714"/>
        <w:gridCol w:w="1714"/>
        <w:gridCol w:w="1805"/>
        <w:gridCol w:w="1869"/>
      </w:tblGrid>
      <w:tr w:rsidR="00F13006" w:rsidRPr="008020E8" w:rsidTr="0085534D">
        <w:tc>
          <w:tcPr>
            <w:tcW w:w="711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34" w:type="pct"/>
          </w:tcPr>
          <w:p w:rsidR="00F13006" w:rsidRPr="008020E8" w:rsidRDefault="008020E8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834" w:type="pct"/>
            <w:vAlign w:val="center"/>
          </w:tcPr>
          <w:p w:rsidR="00F13006" w:rsidRPr="008020E8" w:rsidRDefault="008020E8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834" w:type="pct"/>
            <w:vAlign w:val="center"/>
          </w:tcPr>
          <w:p w:rsidR="00F13006" w:rsidRPr="008020E8" w:rsidRDefault="008020E8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878" w:type="pct"/>
            <w:vAlign w:val="center"/>
          </w:tcPr>
          <w:p w:rsidR="00F13006" w:rsidRPr="008020E8" w:rsidRDefault="008020E8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909" w:type="pct"/>
            <w:vAlign w:val="center"/>
          </w:tcPr>
          <w:p w:rsidR="00F13006" w:rsidRPr="008020E8" w:rsidRDefault="008020E8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</w:tr>
      <w:tr w:rsidR="00F13006" w:rsidRPr="008020E8" w:rsidTr="0085534D">
        <w:tc>
          <w:tcPr>
            <w:tcW w:w="711" w:type="pct"/>
            <w:vAlign w:val="center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20E8">
              <w:rPr>
                <w:rFonts w:asciiTheme="minorHAnsi" w:hAnsiTheme="minorHAnsi" w:cs="Arial"/>
                <w:b/>
              </w:rPr>
              <w:t>Conoscenza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20E8">
              <w:rPr>
                <w:rFonts w:asciiTheme="minorHAnsi" w:hAnsiTheme="minorHAnsi" w:cs="Arial"/>
                <w:b/>
              </w:rPr>
              <w:t>(continuità)</w:t>
            </w:r>
          </w:p>
        </w:tc>
        <w:tc>
          <w:tcPr>
            <w:tcW w:w="834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Conosce l’argomento in modo completo ed approfondito</w:t>
            </w:r>
          </w:p>
        </w:tc>
        <w:tc>
          <w:tcPr>
            <w:tcW w:w="834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Conosce l’argomento in tutti i suoi aspetti fondamentali</w:t>
            </w:r>
          </w:p>
        </w:tc>
        <w:tc>
          <w:tcPr>
            <w:tcW w:w="834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 xml:space="preserve">Conosce gli aspetti essenziali dell’argomento </w:t>
            </w:r>
          </w:p>
        </w:tc>
        <w:tc>
          <w:tcPr>
            <w:tcW w:w="878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Conosce alcune parti dell’argomento</w:t>
            </w:r>
          </w:p>
        </w:tc>
        <w:tc>
          <w:tcPr>
            <w:tcW w:w="909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Non conosce l’ar</w:t>
            </w:r>
            <w:bookmarkStart w:id="0" w:name="_GoBack"/>
            <w:bookmarkEnd w:id="0"/>
            <w:r w:rsidRPr="008020E8">
              <w:rPr>
                <w:rFonts w:asciiTheme="minorHAnsi" w:hAnsiTheme="minorHAnsi" w:cs="Arial"/>
              </w:rPr>
              <w:t>gomento</w:t>
            </w:r>
          </w:p>
        </w:tc>
      </w:tr>
      <w:tr w:rsidR="00F13006" w:rsidRPr="008020E8" w:rsidTr="0085534D">
        <w:tc>
          <w:tcPr>
            <w:tcW w:w="711" w:type="pct"/>
            <w:vAlign w:val="center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20E8">
              <w:rPr>
                <w:rFonts w:asciiTheme="minorHAnsi" w:hAnsiTheme="minorHAnsi" w:cs="Arial"/>
                <w:b/>
              </w:rPr>
              <w:t>Competenza procedurale logico operativa</w:t>
            </w:r>
          </w:p>
        </w:tc>
        <w:tc>
          <w:tcPr>
            <w:tcW w:w="834" w:type="pct"/>
          </w:tcPr>
          <w:p w:rsidR="00F13006" w:rsidRPr="008020E8" w:rsidRDefault="00F13006" w:rsidP="00F130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 xml:space="preserve">Descrive, denomina, classifica e riproduce figure geometriche con correttezza e padronanza </w:t>
            </w:r>
          </w:p>
        </w:tc>
        <w:tc>
          <w:tcPr>
            <w:tcW w:w="834" w:type="pct"/>
          </w:tcPr>
          <w:p w:rsidR="00F13006" w:rsidRPr="008020E8" w:rsidRDefault="00F13006" w:rsidP="00F130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Descrive, denomina, classifica e riproduce figure geometriche in modo autonomo e corretto.</w:t>
            </w:r>
          </w:p>
        </w:tc>
        <w:tc>
          <w:tcPr>
            <w:tcW w:w="834" w:type="pct"/>
          </w:tcPr>
          <w:p w:rsidR="00F13006" w:rsidRPr="008020E8" w:rsidRDefault="00F13006" w:rsidP="00F130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Descrive, denomina, classifica e riproduce figure geometriche in modo abbastanza corretto</w:t>
            </w:r>
          </w:p>
        </w:tc>
        <w:tc>
          <w:tcPr>
            <w:tcW w:w="878" w:type="pct"/>
          </w:tcPr>
          <w:p w:rsidR="00F13006" w:rsidRPr="008020E8" w:rsidRDefault="00F13006" w:rsidP="00F130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Descrive e denomina figure geometriche in modo abbastanza corretto</w:t>
            </w:r>
          </w:p>
        </w:tc>
        <w:tc>
          <w:tcPr>
            <w:tcW w:w="909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Ha difficoltà nel descrivere, denominare, classificare e riprodurre figure geometriche.</w:t>
            </w:r>
          </w:p>
        </w:tc>
      </w:tr>
      <w:tr w:rsidR="00F13006" w:rsidRPr="008020E8" w:rsidTr="0085534D">
        <w:tc>
          <w:tcPr>
            <w:tcW w:w="711" w:type="pct"/>
            <w:vAlign w:val="center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20E8">
              <w:rPr>
                <w:rFonts w:asciiTheme="minorHAnsi" w:hAnsiTheme="minorHAnsi" w:cs="Arial"/>
                <w:b/>
              </w:rPr>
              <w:t>Capacità di stabilire relazioni/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20E8">
              <w:rPr>
                <w:rFonts w:asciiTheme="minorHAnsi" w:hAnsiTheme="minorHAnsi" w:cs="Arial"/>
                <w:b/>
              </w:rPr>
              <w:t>cogliere relazioni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20E8">
              <w:rPr>
                <w:rFonts w:asciiTheme="minorHAnsi" w:hAnsiTheme="minorHAnsi" w:cs="Arial"/>
                <w:b/>
              </w:rPr>
              <w:t>(Situazioni note  e non note)</w:t>
            </w:r>
          </w:p>
        </w:tc>
        <w:tc>
          <w:tcPr>
            <w:tcW w:w="834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Sa collegare efficacemente, con prontezza e in modo autonomo</w:t>
            </w:r>
            <w:r w:rsidR="0085534D" w:rsidRPr="008020E8">
              <w:rPr>
                <w:rFonts w:asciiTheme="minorHAnsi" w:hAnsiTheme="minorHAnsi" w:cs="Arial"/>
              </w:rPr>
              <w:t>,</w:t>
            </w:r>
            <w:r w:rsidRPr="008020E8">
              <w:rPr>
                <w:rFonts w:asciiTheme="minorHAnsi" w:hAnsiTheme="minorHAnsi" w:cs="Arial"/>
              </w:rPr>
              <w:t xml:space="preserve"> tutti gli aspetti dell’argomento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Riconosce le relazioni in situazioni note e non note</w:t>
            </w:r>
          </w:p>
        </w:tc>
        <w:tc>
          <w:tcPr>
            <w:tcW w:w="834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Stabilisce le relazioni tra gli aspetti dell’argomento in situazioni note e anche non note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Riconosce le relazioni in situazioni note e anche non note</w:t>
            </w:r>
          </w:p>
        </w:tc>
        <w:tc>
          <w:tcPr>
            <w:tcW w:w="834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 xml:space="preserve">Stabilisce le 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 xml:space="preserve">relazioni  essenziali tra  gli aspetti principali dell’argomento in situazioni note 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Riconosce le relazioni in situazioni note</w:t>
            </w:r>
          </w:p>
        </w:tc>
        <w:tc>
          <w:tcPr>
            <w:tcW w:w="878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Se guidato sa collegare alcuni aspetti principali dell’argomento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Se guidato riconosce alcune  relazioni in situazioni note</w:t>
            </w:r>
          </w:p>
        </w:tc>
        <w:tc>
          <w:tcPr>
            <w:tcW w:w="909" w:type="pct"/>
          </w:tcPr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Non è in grado di stabilire relazioni tra gli aspetti principali dell’argomento</w:t>
            </w: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13006" w:rsidRPr="008020E8" w:rsidRDefault="00F13006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8020E8">
              <w:rPr>
                <w:rFonts w:asciiTheme="minorHAnsi" w:hAnsiTheme="minorHAnsi" w:cs="Arial"/>
              </w:rPr>
              <w:t>Non coglie relazioni</w:t>
            </w:r>
          </w:p>
        </w:tc>
      </w:tr>
      <w:tr w:rsidR="008020E8" w:rsidRPr="008020E8" w:rsidTr="0085534D">
        <w:tc>
          <w:tcPr>
            <w:tcW w:w="711" w:type="pct"/>
            <w:vAlign w:val="center"/>
          </w:tcPr>
          <w:p w:rsidR="008020E8" w:rsidRPr="008020E8" w:rsidRDefault="008020E8" w:rsidP="008020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20E8">
              <w:rPr>
                <w:rFonts w:asciiTheme="minorHAnsi" w:hAnsiTheme="minorHAnsi" w:cs="Arial"/>
                <w:b/>
              </w:rPr>
              <w:t>Risorse</w:t>
            </w:r>
          </w:p>
        </w:tc>
        <w:tc>
          <w:tcPr>
            <w:tcW w:w="834" w:type="pct"/>
          </w:tcPr>
          <w:p w:rsidR="008020E8" w:rsidRPr="008020E8" w:rsidRDefault="008020E8" w:rsidP="008020E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8020E8">
              <w:rPr>
                <w:rFonts w:asciiTheme="minorHAnsi" w:hAnsiTheme="minorHAnsi"/>
                <w:sz w:val="22"/>
              </w:rPr>
              <w:t xml:space="preserve">Utilizza le risorse a disposizione in modo completo e personale </w:t>
            </w:r>
          </w:p>
        </w:tc>
        <w:tc>
          <w:tcPr>
            <w:tcW w:w="834" w:type="pct"/>
          </w:tcPr>
          <w:p w:rsidR="008020E8" w:rsidRPr="008020E8" w:rsidRDefault="008020E8" w:rsidP="008020E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8020E8">
              <w:rPr>
                <w:rFonts w:asciiTheme="minorHAnsi" w:hAnsiTheme="minorHAnsi"/>
                <w:sz w:val="22"/>
              </w:rPr>
              <w:t>Utilizza le risorse a disposizione in modo completo</w:t>
            </w:r>
          </w:p>
        </w:tc>
        <w:tc>
          <w:tcPr>
            <w:tcW w:w="834" w:type="pct"/>
          </w:tcPr>
          <w:p w:rsidR="008020E8" w:rsidRPr="008020E8" w:rsidRDefault="008020E8" w:rsidP="008020E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8020E8">
              <w:rPr>
                <w:rFonts w:asciiTheme="minorHAnsi" w:hAnsiTheme="minorHAnsi"/>
                <w:sz w:val="22"/>
              </w:rPr>
              <w:t>Utilizza parzialmente le risorse a disposizione</w:t>
            </w:r>
          </w:p>
        </w:tc>
        <w:tc>
          <w:tcPr>
            <w:tcW w:w="878" w:type="pct"/>
          </w:tcPr>
          <w:p w:rsidR="008020E8" w:rsidRPr="008020E8" w:rsidRDefault="008020E8" w:rsidP="008020E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8020E8">
              <w:rPr>
                <w:rFonts w:asciiTheme="minorHAnsi" w:hAnsiTheme="minorHAnsi"/>
                <w:sz w:val="22"/>
              </w:rPr>
              <w:t>Se opportunamente guidato  utilizza le risorse a disposizione</w:t>
            </w:r>
          </w:p>
        </w:tc>
        <w:tc>
          <w:tcPr>
            <w:tcW w:w="909" w:type="pct"/>
          </w:tcPr>
          <w:p w:rsidR="008020E8" w:rsidRPr="008020E8" w:rsidRDefault="008020E8" w:rsidP="008020E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8020E8">
              <w:rPr>
                <w:rFonts w:asciiTheme="minorHAnsi" w:hAnsiTheme="minorHAnsi" w:cs="Arial"/>
                <w:sz w:val="22"/>
              </w:rPr>
              <w:t>Solo guidato utilizza le risorse fornite dal docente.</w:t>
            </w:r>
          </w:p>
        </w:tc>
      </w:tr>
    </w:tbl>
    <w:p w:rsidR="00F13006" w:rsidRPr="008020E8" w:rsidRDefault="00F13006" w:rsidP="00F13006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</w:p>
    <w:p w:rsidR="00F13006" w:rsidRPr="008020E8" w:rsidRDefault="00F13006" w:rsidP="00F13006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  <w:r w:rsidRPr="008020E8">
        <w:rPr>
          <w:rFonts w:asciiTheme="minorHAnsi" w:eastAsia="Times New Roman" w:hAnsiTheme="minorHAnsi"/>
          <w:b/>
          <w:color w:val="000000"/>
        </w:rPr>
        <w:t>Rapporto tra la somma del punteg</w:t>
      </w:r>
      <w:r w:rsidR="008020E8">
        <w:rPr>
          <w:rFonts w:asciiTheme="minorHAnsi" w:eastAsia="Times New Roman" w:hAnsiTheme="minorHAnsi"/>
          <w:b/>
          <w:color w:val="000000"/>
        </w:rPr>
        <w:t xml:space="preserve">gio e </w:t>
      </w:r>
      <w:r w:rsidRPr="008020E8">
        <w:rPr>
          <w:rFonts w:asciiTheme="minorHAnsi" w:eastAsia="Times New Roman" w:hAnsiTheme="minorHAnsi"/>
          <w:b/>
          <w:color w:val="000000"/>
        </w:rPr>
        <w:t>i valori 1, 2, 3, 4, 5</w:t>
      </w:r>
    </w:p>
    <w:p w:rsidR="0085534D" w:rsidRPr="008020E8" w:rsidRDefault="0085534D" w:rsidP="00F13006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</w:p>
    <w:p w:rsidR="0085534D" w:rsidRPr="008020E8" w:rsidRDefault="0085534D" w:rsidP="0085534D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8020E8">
        <w:rPr>
          <w:rFonts w:asciiTheme="minorHAnsi" w:eastAsia="Times New Roman" w:hAnsiTheme="minorHAnsi"/>
          <w:color w:val="000000"/>
        </w:rPr>
        <w:t>20-17=5</w:t>
      </w:r>
    </w:p>
    <w:p w:rsidR="0085534D" w:rsidRPr="008020E8" w:rsidRDefault="0085534D" w:rsidP="0085534D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8020E8">
        <w:rPr>
          <w:rFonts w:asciiTheme="minorHAnsi" w:eastAsia="Times New Roman" w:hAnsiTheme="minorHAnsi"/>
          <w:color w:val="000000"/>
        </w:rPr>
        <w:t>16-13= 4</w:t>
      </w:r>
    </w:p>
    <w:p w:rsidR="0085534D" w:rsidRPr="008020E8" w:rsidRDefault="0085534D" w:rsidP="0085534D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8020E8">
        <w:rPr>
          <w:rFonts w:asciiTheme="minorHAnsi" w:eastAsia="Times New Roman" w:hAnsiTheme="minorHAnsi"/>
          <w:color w:val="000000"/>
        </w:rPr>
        <w:t>12-9= 3</w:t>
      </w:r>
    </w:p>
    <w:p w:rsidR="0085534D" w:rsidRPr="008020E8" w:rsidRDefault="0085534D" w:rsidP="0085534D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8020E8">
        <w:rPr>
          <w:rFonts w:asciiTheme="minorHAnsi" w:eastAsia="Times New Roman" w:hAnsiTheme="minorHAnsi"/>
          <w:color w:val="000000"/>
        </w:rPr>
        <w:t>8-5= 2</w:t>
      </w:r>
    </w:p>
    <w:p w:rsidR="0085534D" w:rsidRPr="008020E8" w:rsidRDefault="008020E8" w:rsidP="008020E8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8020E8">
        <w:rPr>
          <w:rFonts w:asciiTheme="minorHAnsi" w:eastAsia="Times New Roman" w:hAnsiTheme="minorHAnsi"/>
          <w:color w:val="000000"/>
        </w:rPr>
        <w:lastRenderedPageBreak/>
        <w:t>d</w:t>
      </w:r>
      <w:r w:rsidR="0085534D" w:rsidRPr="008020E8">
        <w:rPr>
          <w:rFonts w:asciiTheme="minorHAnsi" w:eastAsia="Times New Roman" w:hAnsiTheme="minorHAnsi"/>
          <w:color w:val="000000"/>
        </w:rPr>
        <w:t>a 4 in giù= 1</w:t>
      </w:r>
    </w:p>
    <w:sectPr w:rsidR="0085534D" w:rsidRPr="00802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6"/>
    <w:rsid w:val="004B7D27"/>
    <w:rsid w:val="00574AD3"/>
    <w:rsid w:val="008020E8"/>
    <w:rsid w:val="0080364A"/>
    <w:rsid w:val="0085534D"/>
    <w:rsid w:val="00F10C99"/>
    <w:rsid w:val="00F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2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20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2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2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09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guinizelli-castelfrancoemilia.edu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ic80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user</cp:lastModifiedBy>
  <cp:revision>2</cp:revision>
  <dcterms:created xsi:type="dcterms:W3CDTF">2021-04-14T06:06:00Z</dcterms:created>
  <dcterms:modified xsi:type="dcterms:W3CDTF">2021-04-14T06:06:00Z</dcterms:modified>
</cp:coreProperties>
</file>